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7098" w14:textId="7A4D9CEB" w:rsidR="00A9533E" w:rsidRDefault="00E43CE4" w:rsidP="00E43CE4">
      <w:pPr>
        <w:bidi/>
        <w:jc w:val="center"/>
        <w:rPr>
          <w:rtl/>
        </w:rPr>
      </w:pPr>
      <w:r>
        <w:rPr>
          <w:rFonts w:hint="cs"/>
          <w:rtl/>
        </w:rPr>
        <w:t>باسمه تعالی</w:t>
      </w:r>
    </w:p>
    <w:p w14:paraId="404C3778" w14:textId="0A018C8C" w:rsidR="00E43CE4" w:rsidRPr="00513BFB" w:rsidRDefault="0036327D" w:rsidP="0036327D">
      <w:pPr>
        <w:bidi/>
        <w:jc w:val="center"/>
        <w:rPr>
          <w:rFonts w:cs="B Titr"/>
          <w:sz w:val="32"/>
          <w:szCs w:val="32"/>
          <w:rtl/>
        </w:rPr>
      </w:pPr>
      <w:r w:rsidRPr="00513BFB">
        <w:rPr>
          <w:rFonts w:cs="B Titr" w:hint="cs"/>
          <w:sz w:val="32"/>
          <w:szCs w:val="32"/>
          <w:rtl/>
        </w:rPr>
        <w:t>اولویت های پژوهشی</w:t>
      </w:r>
      <w:r w:rsidR="00E43CE4" w:rsidRPr="00513BFB">
        <w:rPr>
          <w:rFonts w:cs="B Titr" w:hint="cs"/>
          <w:sz w:val="32"/>
          <w:szCs w:val="32"/>
          <w:rtl/>
        </w:rPr>
        <w:t xml:space="preserve"> دانشگاه فرهنگیان</w:t>
      </w:r>
    </w:p>
    <w:p w14:paraId="6B58B2BE" w14:textId="4B15C7B1" w:rsidR="0036327D" w:rsidRPr="00560679" w:rsidRDefault="0036327D" w:rsidP="00E43CE4">
      <w:pPr>
        <w:bidi/>
        <w:jc w:val="center"/>
        <w:rPr>
          <w:rFonts w:cs="B Titr"/>
          <w:sz w:val="28"/>
          <w:szCs w:val="28"/>
          <w:rtl/>
        </w:rPr>
      </w:pPr>
      <w:r w:rsidRPr="0036327D">
        <w:rPr>
          <w:rFonts w:cs="B Titr" w:hint="cs"/>
          <w:sz w:val="20"/>
          <w:szCs w:val="20"/>
          <w:rtl/>
        </w:rPr>
        <w:t xml:space="preserve"> </w:t>
      </w:r>
      <w:r w:rsidRPr="00560679">
        <w:rPr>
          <w:rFonts w:cs="B Titr" w:hint="cs"/>
          <w:sz w:val="28"/>
          <w:szCs w:val="28"/>
          <w:rtl/>
        </w:rPr>
        <w:t xml:space="preserve">فراخوان </w:t>
      </w:r>
      <w:r w:rsidR="00CE6B19">
        <w:rPr>
          <w:rFonts w:cs="B Titr" w:hint="cs"/>
          <w:sz w:val="28"/>
          <w:szCs w:val="28"/>
          <w:rtl/>
        </w:rPr>
        <w:t>کشوری</w:t>
      </w:r>
      <w:r w:rsidRPr="00560679">
        <w:rPr>
          <w:rFonts w:cs="B Titr" w:hint="cs"/>
          <w:sz w:val="28"/>
          <w:szCs w:val="28"/>
          <w:rtl/>
        </w:rPr>
        <w:t xml:space="preserve"> سال 1401</w:t>
      </w:r>
    </w:p>
    <w:tbl>
      <w:tblPr>
        <w:tblStyle w:val="TableGrid"/>
        <w:bidiVisual/>
        <w:tblW w:w="832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65"/>
        <w:gridCol w:w="7655"/>
      </w:tblGrid>
      <w:tr w:rsidR="005700DB" w14:paraId="455D811A" w14:textId="77777777" w:rsidTr="005700DB">
        <w:trPr>
          <w:trHeight w:val="573"/>
          <w:jc w:val="center"/>
        </w:trPr>
        <w:tc>
          <w:tcPr>
            <w:tcW w:w="665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6F5498F7" w14:textId="7798A975" w:rsidR="005700DB" w:rsidRPr="00480A46" w:rsidRDefault="00E43CE4" w:rsidP="0036327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A4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شماره </w:t>
            </w:r>
            <w:r w:rsidR="0030719B" w:rsidRPr="00480A46">
              <w:rPr>
                <w:rFonts w:cs="B Titr" w:hint="cs"/>
                <w:b/>
                <w:bCs/>
                <w:sz w:val="18"/>
                <w:szCs w:val="18"/>
                <w:rtl/>
              </w:rPr>
              <w:t>اولویت</w:t>
            </w:r>
          </w:p>
        </w:tc>
        <w:tc>
          <w:tcPr>
            <w:tcW w:w="7655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B7D2169" w14:textId="4424F921" w:rsidR="005700DB" w:rsidRPr="0036327D" w:rsidRDefault="005700DB" w:rsidP="0036327D">
            <w:pPr>
              <w:bidi/>
              <w:jc w:val="center"/>
              <w:rPr>
                <w:rFonts w:cs="B Titr"/>
                <w:rtl/>
              </w:rPr>
            </w:pPr>
            <w:r w:rsidRPr="00E43CE4">
              <w:rPr>
                <w:rFonts w:cs="B Titr" w:hint="cs"/>
                <w:sz w:val="28"/>
                <w:szCs w:val="28"/>
                <w:rtl/>
              </w:rPr>
              <w:t>عناوین</w:t>
            </w:r>
          </w:p>
        </w:tc>
      </w:tr>
      <w:tr w:rsidR="005700DB" w14:paraId="489F9ED0" w14:textId="77777777" w:rsidTr="005700DB">
        <w:trPr>
          <w:trHeight w:val="596"/>
          <w:jc w:val="center"/>
        </w:trPr>
        <w:tc>
          <w:tcPr>
            <w:tcW w:w="665" w:type="dxa"/>
            <w:tcBorders>
              <w:top w:val="thinThickSmallGap" w:sz="24" w:space="0" w:color="auto"/>
            </w:tcBorders>
            <w:vAlign w:val="center"/>
          </w:tcPr>
          <w:p w14:paraId="2F2EA161" w14:textId="1E1AF7C5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AF1E566" w14:textId="0F70693F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ابعاد و ویژگی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برنامه درسی تربیت معلم چندمهارتی در کشورهای </w:t>
            </w:r>
            <w:r w:rsidRPr="007A37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</w:t>
            </w:r>
            <w:r w:rsidRPr="007A3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A37D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شرو</w:t>
            </w:r>
            <w:r w:rsidRPr="007A37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آموزش</w:t>
            </w:r>
          </w:p>
        </w:tc>
      </w:tr>
      <w:tr w:rsidR="005700DB" w14:paraId="60A7752A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2E9C7A63" w14:textId="0B9FFEFC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410063A" w14:textId="260B5DDC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مطالعه طولی عملکرد تحصیلی دانشجومعلمان و ارتباط آن با پیشایندهای تحصیلی(رتبه کنکور- معدل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 متوسطه دوم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...)</w:t>
            </w:r>
          </w:p>
        </w:tc>
      </w:tr>
      <w:tr w:rsidR="005700DB" w14:paraId="48A8DE7A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1346B097" w14:textId="1405C8CA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9F14CA7" w14:textId="32EB7C6D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شیوه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اجرای موثر آموزش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آمیخته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BT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(حضوری/مجازی) در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دانشگاه فرهنگ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</w:p>
        </w:tc>
      </w:tr>
      <w:tr w:rsidR="005700DB" w14:paraId="561015C4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116BBFC5" w14:textId="3CF4AC8C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DA8AD0C" w14:textId="0F113E5D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مطالعه تطبیقی شیوه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آموزش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مداوم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معلمان در کشورهای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پیشرو در آموزش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700DB" w14:paraId="631DBFF4" w14:textId="77777777" w:rsidTr="005700DB">
        <w:trPr>
          <w:trHeight w:val="596"/>
          <w:jc w:val="center"/>
        </w:trPr>
        <w:tc>
          <w:tcPr>
            <w:tcW w:w="665" w:type="dxa"/>
            <w:vAlign w:val="center"/>
          </w:tcPr>
          <w:p w14:paraId="421FDDCA" w14:textId="118C556C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B8C6333" w14:textId="23922451" w:rsidR="005700DB" w:rsidRPr="0036327D" w:rsidRDefault="005700DB" w:rsidP="0036327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ارزیابی دوره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آموزشی مهارت آموزان ذیل ماده 28 اساسنامه دانشگاه فرهنگیان</w:t>
            </w:r>
          </w:p>
        </w:tc>
      </w:tr>
      <w:tr w:rsidR="005700DB" w14:paraId="0C663B78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0759CF22" w14:textId="4FB5CC8D" w:rsidR="005700DB" w:rsidRPr="007434F0" w:rsidRDefault="005700DB" w:rsidP="003632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CD1C0E7" w14:textId="77777777" w:rsidR="005700DB" w:rsidRDefault="005700DB" w:rsidP="0036327D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مقا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سه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عملکرد حرفه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معلمان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ابتدا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براساس رشته تحص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آنا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دوره متوسطه دوم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پ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شرفت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1B6BF683" w14:textId="75976A31" w:rsidR="005700DB" w:rsidRPr="0036327D" w:rsidRDefault="005700DB" w:rsidP="0046188E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تحص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 دانش آموزان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درس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علوم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/ریاضی/ فارسی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700DB" w14:paraId="29C48D56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3CEE5E91" w14:textId="6FDA8A67" w:rsidR="005700DB" w:rsidRPr="007434F0" w:rsidRDefault="005700DB" w:rsidP="00342C8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CBA71CE" w14:textId="08DCD6A8" w:rsidR="005700DB" w:rsidRDefault="005700DB" w:rsidP="00342C8E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مقایسه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عملکرد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حرفه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 دانش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آموخت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گان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دوره کارشناسی 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دانشگاه فرهنگ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F0E84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مهارت آموزان ذیل ماده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28</w:t>
            </w:r>
          </w:p>
          <w:p w14:paraId="1FAEA982" w14:textId="0D89FB31" w:rsidR="005700DB" w:rsidRPr="00BF0E84" w:rsidRDefault="005700DB" w:rsidP="00342C8E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اساسنامه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 بر اساس ارزشیابی مبتنی بر شواهد</w:t>
            </w:r>
            <w:r w:rsidR="00AE17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E17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(در رشته های مختلف)</w:t>
            </w:r>
          </w:p>
        </w:tc>
      </w:tr>
      <w:tr w:rsidR="005700DB" w14:paraId="63F37735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2E9C1C13" w14:textId="2DFC8914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5EDE0B1" w14:textId="6B0E9D9B" w:rsidR="005700DB" w:rsidRPr="00BF0E84" w:rsidRDefault="005700DB" w:rsidP="005700DB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واکاوی ابعاد و عناصر مدرسه آینده و ارائه الگوی مطلوب تربیت معلمان آینده</w:t>
            </w:r>
          </w:p>
        </w:tc>
      </w:tr>
      <w:tr w:rsidR="005700DB" w14:paraId="4676FEF5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1FE2E2C4" w14:textId="4C23A140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E2249D3" w14:textId="2AC125EA" w:rsidR="005700DB" w:rsidRPr="00BF0E84" w:rsidRDefault="005700DB" w:rsidP="005700DB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188E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برنامه درسی تربیت معلم با نگاهی به دانشگاه آینده</w:t>
            </w:r>
          </w:p>
        </w:tc>
      </w:tr>
      <w:tr w:rsidR="005700DB" w14:paraId="0E8FD9CF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49040F3C" w14:textId="0DEDFE0D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BC943D1" w14:textId="4ED85D58" w:rsidR="005700DB" w:rsidRPr="0036327D" w:rsidRDefault="005700DB" w:rsidP="005700DB">
            <w:pPr>
              <w:tabs>
                <w:tab w:val="right" w:pos="522"/>
                <w:tab w:val="left" w:pos="5370"/>
              </w:tabs>
              <w:bidi/>
              <w:ind w:right="-426"/>
              <w:rPr>
                <w:rFonts w:cs="B Nazanin"/>
                <w:sz w:val="24"/>
                <w:szCs w:val="24"/>
                <w:rtl/>
              </w:rPr>
            </w:pP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بررسی اثربخشی اجرای آزمایشی نظام</w:t>
            </w:r>
            <w:r w:rsidRPr="00BF0E8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نامه فرهنگی در تربیت معلم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BF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راز جمهوری اسلامی ایران </w:t>
            </w:r>
          </w:p>
        </w:tc>
      </w:tr>
      <w:tr w:rsidR="005700DB" w14:paraId="76B15935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15781A44" w14:textId="7E37FE7A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B945608" w14:textId="5D81E2EA" w:rsidR="005700DB" w:rsidRPr="0036327D" w:rsidRDefault="005700DB" w:rsidP="005700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>بررس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اثربخش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جشنواره ها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فرهنگ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اجتماع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« قرآن، رو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ش،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رسش قلم، سف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ران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حس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. . . » بر ارتقاء شا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ستگ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حرفه 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دانشجومعلمان</w:t>
            </w:r>
          </w:p>
        </w:tc>
      </w:tr>
      <w:tr w:rsidR="005700DB" w14:paraId="3646A600" w14:textId="77777777" w:rsidTr="005700DB">
        <w:trPr>
          <w:trHeight w:val="573"/>
          <w:jc w:val="center"/>
        </w:trPr>
        <w:tc>
          <w:tcPr>
            <w:tcW w:w="665" w:type="dxa"/>
            <w:vAlign w:val="center"/>
          </w:tcPr>
          <w:p w14:paraId="579E2636" w14:textId="452A92A5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434F0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92CB7BD" w14:textId="5AEB2511" w:rsidR="005700DB" w:rsidRPr="0036327D" w:rsidRDefault="005700DB" w:rsidP="005700D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ازسنج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 ها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قبل، ح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و بعد از جذب و بکارگ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ن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رو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انسان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در دانشگاه فرهنگ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</w:p>
        </w:tc>
      </w:tr>
      <w:tr w:rsidR="005700DB" w14:paraId="56745C67" w14:textId="77777777" w:rsidTr="005700DB">
        <w:trPr>
          <w:trHeight w:val="628"/>
          <w:jc w:val="center"/>
        </w:trPr>
        <w:tc>
          <w:tcPr>
            <w:tcW w:w="665" w:type="dxa"/>
            <w:vAlign w:val="center"/>
          </w:tcPr>
          <w:p w14:paraId="6CFEF819" w14:textId="676C0113" w:rsidR="005700DB" w:rsidRPr="007434F0" w:rsidRDefault="005700DB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80D2F1" w14:textId="09F9D2E6" w:rsidR="005700DB" w:rsidRPr="0046188E" w:rsidRDefault="005700DB" w:rsidP="005700DB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>ارز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برنام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قصد شده، اجراشده و کسب شده در دانشگاه فرهنگ</w:t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E22CF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(در رشته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2E22CF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2E22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مختلف)</w:t>
            </w:r>
          </w:p>
        </w:tc>
      </w:tr>
      <w:tr w:rsidR="008E45DF" w14:paraId="09BBFA8F" w14:textId="77777777" w:rsidTr="005700DB">
        <w:trPr>
          <w:trHeight w:val="628"/>
          <w:jc w:val="center"/>
        </w:trPr>
        <w:tc>
          <w:tcPr>
            <w:tcW w:w="665" w:type="dxa"/>
            <w:vAlign w:val="center"/>
          </w:tcPr>
          <w:p w14:paraId="290EAA7D" w14:textId="45468B0F" w:rsidR="008E45DF" w:rsidRDefault="00144C75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2AF4A23" w14:textId="3FDB8F2F" w:rsidR="008E45DF" w:rsidRPr="002E22CF" w:rsidRDefault="008E45DF" w:rsidP="005700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تدوین مبانی نظری، چیستی و چرایی فلسفه تربیت معلم جمهوری اسلامی ایران</w:t>
            </w:r>
          </w:p>
        </w:tc>
      </w:tr>
      <w:tr w:rsidR="008E45DF" w14:paraId="46E73277" w14:textId="77777777" w:rsidTr="005700DB">
        <w:trPr>
          <w:trHeight w:val="628"/>
          <w:jc w:val="center"/>
        </w:trPr>
        <w:tc>
          <w:tcPr>
            <w:tcW w:w="665" w:type="dxa"/>
            <w:vAlign w:val="center"/>
          </w:tcPr>
          <w:p w14:paraId="0DA21061" w14:textId="01B045A1" w:rsidR="008E45DF" w:rsidRDefault="00685EFF" w:rsidP="005700D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D5AFEA1" w14:textId="040BA8F3" w:rsidR="008E45DF" w:rsidRPr="002E22CF" w:rsidRDefault="00480A46" w:rsidP="005700D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فراتحلیل و ارزیابی پژوهش های انجام شده دانشگاه فرهنگیان در تربیت نیروی انسانی وزارت آموزش و پرورش</w:t>
            </w:r>
          </w:p>
        </w:tc>
      </w:tr>
    </w:tbl>
    <w:p w14:paraId="306719A2" w14:textId="41CF3615" w:rsidR="0036327D" w:rsidRDefault="0036327D" w:rsidP="0036327D">
      <w:pPr>
        <w:bidi/>
      </w:pPr>
    </w:p>
    <w:sectPr w:rsidR="00363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7D"/>
    <w:rsid w:val="00144C75"/>
    <w:rsid w:val="002E22CF"/>
    <w:rsid w:val="0030719B"/>
    <w:rsid w:val="00342C8E"/>
    <w:rsid w:val="0036327D"/>
    <w:rsid w:val="0046188E"/>
    <w:rsid w:val="00480A46"/>
    <w:rsid w:val="00513BFB"/>
    <w:rsid w:val="00560679"/>
    <w:rsid w:val="005700DB"/>
    <w:rsid w:val="0057418B"/>
    <w:rsid w:val="005D6BC6"/>
    <w:rsid w:val="00685EFF"/>
    <w:rsid w:val="007434F0"/>
    <w:rsid w:val="007E5C8E"/>
    <w:rsid w:val="008402AA"/>
    <w:rsid w:val="008E45DF"/>
    <w:rsid w:val="00A62F05"/>
    <w:rsid w:val="00A9533E"/>
    <w:rsid w:val="00AE17A3"/>
    <w:rsid w:val="00CD5281"/>
    <w:rsid w:val="00CE6B19"/>
    <w:rsid w:val="00D70122"/>
    <w:rsid w:val="00DA5549"/>
    <w:rsid w:val="00E43CE4"/>
    <w:rsid w:val="00F459BC"/>
    <w:rsid w:val="00F7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0D20"/>
  <w15:chartTrackingRefBased/>
  <w15:docId w15:val="{B55B86B7-8325-4C04-A19C-63D2E8C9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saeeide afzali</dc:creator>
  <cp:keywords/>
  <dc:description/>
  <cp:lastModifiedBy>Laleh Moradi</cp:lastModifiedBy>
  <cp:revision>14</cp:revision>
  <cp:lastPrinted>2022-09-03T06:08:00Z</cp:lastPrinted>
  <dcterms:created xsi:type="dcterms:W3CDTF">2022-09-03T06:34:00Z</dcterms:created>
  <dcterms:modified xsi:type="dcterms:W3CDTF">2022-12-08T15:57:00Z</dcterms:modified>
</cp:coreProperties>
</file>